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620" w:lineRule="exact"/>
        <w:jc w:val="center"/>
        <w:rPr>
          <w:rFonts w:ascii="方正小标宋简体" w:hAnsi="黑体" w:eastAsia="方正小标宋简体" w:cs="Times New Roman"/>
          <w:sz w:val="36"/>
          <w:szCs w:val="36"/>
        </w:rPr>
      </w:pPr>
      <w:r>
        <w:rPr>
          <w:rFonts w:hint="eastAsia" w:ascii="方正小标宋简体" w:hAnsi="黑体" w:eastAsia="方正小标宋简体" w:cs="方正小标宋简体"/>
          <w:sz w:val="36"/>
          <w:szCs w:val="36"/>
        </w:rPr>
        <w:t>吉林省房屋建筑和市政基础设施工程建设领域整治工作专项检查问题汇总表</w:t>
      </w:r>
    </w:p>
    <w:p>
      <w:pPr>
        <w:spacing w:line="620" w:lineRule="exact"/>
        <w:rPr>
          <w:rFonts w:ascii="仿宋_GB2312" w:hAnsi="黑体" w:eastAsia="仿宋_GB2312" w:cs="Times New Roman"/>
          <w:sz w:val="36"/>
          <w:szCs w:val="36"/>
        </w:rPr>
      </w:pPr>
      <w:r>
        <w:rPr>
          <w:rFonts w:hint="eastAsia" w:ascii="仿宋_GB2312" w:hAnsi="仿宋_GB2312" w:eastAsia="仿宋_GB2312" w:cs="仿宋_GB2312"/>
          <w:sz w:val="28"/>
          <w:szCs w:val="28"/>
        </w:rPr>
        <w:t>填报单位（公章）：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负责人签字：</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填报日期：</w:t>
      </w:r>
    </w:p>
    <w:tbl>
      <w:tblPr>
        <w:tblStyle w:val="7"/>
        <w:tblpPr w:leftFromText="180" w:rightFromText="180" w:vertAnchor="text" w:horzAnchor="page" w:tblpXSpec="center" w:tblpY="192"/>
        <w:tblOverlap w:val="never"/>
        <w:tblW w:w="14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243"/>
        <w:gridCol w:w="740"/>
        <w:gridCol w:w="2250"/>
        <w:gridCol w:w="1180"/>
        <w:gridCol w:w="1170"/>
        <w:gridCol w:w="1920"/>
        <w:gridCol w:w="1660"/>
        <w:gridCol w:w="12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91"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序号</w:t>
            </w:r>
          </w:p>
        </w:tc>
        <w:tc>
          <w:tcPr>
            <w:tcW w:w="2243"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项目名称</w:t>
            </w:r>
          </w:p>
        </w:tc>
        <w:tc>
          <w:tcPr>
            <w:tcW w:w="740"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项目类别</w:t>
            </w:r>
          </w:p>
        </w:tc>
        <w:tc>
          <w:tcPr>
            <w:tcW w:w="2250"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建设单位及负责人</w:t>
            </w:r>
          </w:p>
        </w:tc>
        <w:tc>
          <w:tcPr>
            <w:tcW w:w="1180"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招标代理机构</w:t>
            </w:r>
          </w:p>
        </w:tc>
        <w:tc>
          <w:tcPr>
            <w:tcW w:w="1170"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行政监管部门及负责人</w:t>
            </w:r>
          </w:p>
        </w:tc>
        <w:tc>
          <w:tcPr>
            <w:tcW w:w="1920"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中标单位及负责人</w:t>
            </w:r>
          </w:p>
        </w:tc>
        <w:tc>
          <w:tcPr>
            <w:tcW w:w="1660"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存在的问题</w:t>
            </w:r>
          </w:p>
        </w:tc>
        <w:tc>
          <w:tcPr>
            <w:tcW w:w="1270"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采取措施</w:t>
            </w:r>
          </w:p>
        </w:tc>
        <w:tc>
          <w:tcPr>
            <w:tcW w:w="870"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完成</w:t>
            </w:r>
          </w:p>
          <w:p>
            <w:pPr>
              <w:spacing w:line="620" w:lineRule="exact"/>
              <w:jc w:val="center"/>
              <w:rPr>
                <w:rFonts w:ascii="仿宋_GB2312" w:eastAsia="仿宋_GB2312" w:cs="Times New Roman"/>
              </w:rPr>
            </w:pPr>
            <w:r>
              <w:rPr>
                <w:rFonts w:hint="eastAsia" w:ascii="仿宋_GB2312" w:hAnsi="宋体" w:eastAsia="仿宋_GB2312" w:cs="仿宋_GB2312"/>
              </w:rPr>
              <w:t>时限</w:t>
            </w:r>
          </w:p>
        </w:tc>
        <w:tc>
          <w:tcPr>
            <w:tcW w:w="870" w:type="dxa"/>
            <w:vAlign w:val="center"/>
          </w:tcPr>
          <w:p>
            <w:pPr>
              <w:spacing w:line="620" w:lineRule="exact"/>
              <w:jc w:val="center"/>
              <w:rPr>
                <w:rFonts w:ascii="仿宋_GB2312" w:eastAsia="仿宋_GB2312" w:cs="Times New Roman"/>
              </w:rPr>
            </w:pPr>
            <w:r>
              <w:rPr>
                <w:rFonts w:hint="eastAsia" w:ascii="仿宋_GB2312" w:hAnsi="宋体"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1" w:type="dxa"/>
            <w:vAlign w:val="center"/>
          </w:tcPr>
          <w:p>
            <w:pPr>
              <w:spacing w:line="620" w:lineRule="exact"/>
              <w:jc w:val="center"/>
              <w:rPr>
                <w:rFonts w:ascii="仿宋_GB2312" w:eastAsia="仿宋_GB2312" w:cs="Times New Roman"/>
              </w:rPr>
            </w:pPr>
          </w:p>
        </w:tc>
        <w:tc>
          <w:tcPr>
            <w:tcW w:w="2243" w:type="dxa"/>
            <w:vAlign w:val="center"/>
          </w:tcPr>
          <w:p>
            <w:pPr>
              <w:spacing w:line="620" w:lineRule="exact"/>
              <w:jc w:val="center"/>
              <w:rPr>
                <w:rFonts w:ascii="仿宋_GB2312" w:eastAsia="仿宋_GB2312" w:cs="Times New Roman"/>
              </w:rPr>
            </w:pPr>
          </w:p>
        </w:tc>
        <w:tc>
          <w:tcPr>
            <w:tcW w:w="740" w:type="dxa"/>
            <w:vAlign w:val="center"/>
          </w:tcPr>
          <w:p>
            <w:pPr>
              <w:spacing w:line="620" w:lineRule="exact"/>
              <w:jc w:val="center"/>
              <w:rPr>
                <w:rFonts w:ascii="仿宋_GB2312" w:eastAsia="仿宋_GB2312" w:cs="Times New Roman"/>
              </w:rPr>
            </w:pPr>
          </w:p>
        </w:tc>
        <w:tc>
          <w:tcPr>
            <w:tcW w:w="2250" w:type="dxa"/>
            <w:vAlign w:val="center"/>
          </w:tcPr>
          <w:p>
            <w:pPr>
              <w:spacing w:line="620" w:lineRule="exact"/>
              <w:jc w:val="center"/>
              <w:rPr>
                <w:rFonts w:ascii="仿宋_GB2312" w:eastAsia="仿宋_GB2312" w:cs="Times New Roman"/>
              </w:rPr>
            </w:pPr>
          </w:p>
        </w:tc>
        <w:tc>
          <w:tcPr>
            <w:tcW w:w="1180" w:type="dxa"/>
            <w:vAlign w:val="center"/>
          </w:tcPr>
          <w:p>
            <w:pPr>
              <w:spacing w:line="620" w:lineRule="exact"/>
              <w:jc w:val="center"/>
              <w:rPr>
                <w:rFonts w:ascii="仿宋_GB2312" w:eastAsia="仿宋_GB2312" w:cs="Times New Roman"/>
              </w:rPr>
            </w:pPr>
          </w:p>
        </w:tc>
        <w:tc>
          <w:tcPr>
            <w:tcW w:w="1170" w:type="dxa"/>
            <w:vAlign w:val="center"/>
          </w:tcPr>
          <w:p>
            <w:pPr>
              <w:spacing w:line="620" w:lineRule="exact"/>
              <w:jc w:val="center"/>
              <w:rPr>
                <w:rFonts w:ascii="仿宋_GB2312" w:eastAsia="仿宋_GB2312" w:cs="Times New Roman"/>
              </w:rPr>
            </w:pPr>
          </w:p>
        </w:tc>
        <w:tc>
          <w:tcPr>
            <w:tcW w:w="1920" w:type="dxa"/>
            <w:vAlign w:val="center"/>
          </w:tcPr>
          <w:p>
            <w:pPr>
              <w:spacing w:line="620" w:lineRule="exact"/>
              <w:jc w:val="center"/>
              <w:rPr>
                <w:rFonts w:ascii="仿宋_GB2312" w:eastAsia="仿宋_GB2312" w:cs="Times New Roman"/>
              </w:rPr>
            </w:pPr>
          </w:p>
        </w:tc>
        <w:tc>
          <w:tcPr>
            <w:tcW w:w="1660" w:type="dxa"/>
            <w:vAlign w:val="center"/>
          </w:tcPr>
          <w:p>
            <w:pPr>
              <w:spacing w:line="620" w:lineRule="exact"/>
              <w:jc w:val="center"/>
              <w:rPr>
                <w:rFonts w:ascii="仿宋_GB2312" w:eastAsia="仿宋_GB2312" w:cs="Times New Roman"/>
              </w:rPr>
            </w:pPr>
          </w:p>
        </w:tc>
        <w:tc>
          <w:tcPr>
            <w:tcW w:w="12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1" w:type="dxa"/>
            <w:vAlign w:val="center"/>
          </w:tcPr>
          <w:p>
            <w:pPr>
              <w:spacing w:line="620" w:lineRule="exact"/>
              <w:jc w:val="center"/>
              <w:rPr>
                <w:rFonts w:ascii="仿宋_GB2312" w:eastAsia="仿宋_GB2312" w:cs="Times New Roman"/>
              </w:rPr>
            </w:pPr>
          </w:p>
        </w:tc>
        <w:tc>
          <w:tcPr>
            <w:tcW w:w="2243" w:type="dxa"/>
            <w:vAlign w:val="center"/>
          </w:tcPr>
          <w:p>
            <w:pPr>
              <w:spacing w:line="620" w:lineRule="exact"/>
              <w:jc w:val="center"/>
              <w:rPr>
                <w:rFonts w:ascii="仿宋_GB2312" w:eastAsia="仿宋_GB2312" w:cs="Times New Roman"/>
              </w:rPr>
            </w:pPr>
          </w:p>
        </w:tc>
        <w:tc>
          <w:tcPr>
            <w:tcW w:w="740" w:type="dxa"/>
            <w:vAlign w:val="center"/>
          </w:tcPr>
          <w:p>
            <w:pPr>
              <w:spacing w:line="620" w:lineRule="exact"/>
              <w:jc w:val="center"/>
              <w:rPr>
                <w:rFonts w:ascii="仿宋_GB2312" w:eastAsia="仿宋_GB2312" w:cs="Times New Roman"/>
              </w:rPr>
            </w:pPr>
          </w:p>
        </w:tc>
        <w:tc>
          <w:tcPr>
            <w:tcW w:w="2250" w:type="dxa"/>
            <w:vAlign w:val="center"/>
          </w:tcPr>
          <w:p>
            <w:pPr>
              <w:spacing w:line="620" w:lineRule="exact"/>
              <w:jc w:val="center"/>
              <w:rPr>
                <w:rFonts w:ascii="仿宋_GB2312" w:eastAsia="仿宋_GB2312" w:cs="Times New Roman"/>
              </w:rPr>
            </w:pPr>
          </w:p>
        </w:tc>
        <w:tc>
          <w:tcPr>
            <w:tcW w:w="1180" w:type="dxa"/>
            <w:vAlign w:val="center"/>
          </w:tcPr>
          <w:p>
            <w:pPr>
              <w:spacing w:line="620" w:lineRule="exact"/>
              <w:jc w:val="center"/>
              <w:rPr>
                <w:rFonts w:ascii="仿宋_GB2312" w:eastAsia="仿宋_GB2312" w:cs="Times New Roman"/>
              </w:rPr>
            </w:pPr>
          </w:p>
        </w:tc>
        <w:tc>
          <w:tcPr>
            <w:tcW w:w="1170" w:type="dxa"/>
            <w:vAlign w:val="center"/>
          </w:tcPr>
          <w:p>
            <w:pPr>
              <w:spacing w:line="620" w:lineRule="exact"/>
              <w:jc w:val="center"/>
              <w:rPr>
                <w:rFonts w:ascii="仿宋_GB2312" w:eastAsia="仿宋_GB2312" w:cs="Times New Roman"/>
              </w:rPr>
            </w:pPr>
          </w:p>
        </w:tc>
        <w:tc>
          <w:tcPr>
            <w:tcW w:w="1920" w:type="dxa"/>
            <w:vAlign w:val="center"/>
          </w:tcPr>
          <w:p>
            <w:pPr>
              <w:spacing w:line="620" w:lineRule="exact"/>
              <w:jc w:val="center"/>
              <w:rPr>
                <w:rFonts w:ascii="仿宋_GB2312" w:eastAsia="仿宋_GB2312" w:cs="Times New Roman"/>
              </w:rPr>
            </w:pPr>
          </w:p>
        </w:tc>
        <w:tc>
          <w:tcPr>
            <w:tcW w:w="1660" w:type="dxa"/>
            <w:vAlign w:val="center"/>
          </w:tcPr>
          <w:p>
            <w:pPr>
              <w:spacing w:line="620" w:lineRule="exact"/>
              <w:jc w:val="center"/>
              <w:rPr>
                <w:rFonts w:ascii="仿宋_GB2312" w:eastAsia="仿宋_GB2312" w:cs="Times New Roman"/>
              </w:rPr>
            </w:pPr>
          </w:p>
        </w:tc>
        <w:tc>
          <w:tcPr>
            <w:tcW w:w="12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1" w:type="dxa"/>
            <w:vAlign w:val="center"/>
          </w:tcPr>
          <w:p>
            <w:pPr>
              <w:spacing w:line="620" w:lineRule="exact"/>
              <w:jc w:val="center"/>
              <w:rPr>
                <w:rFonts w:ascii="仿宋_GB2312" w:eastAsia="仿宋_GB2312" w:cs="Times New Roman"/>
              </w:rPr>
            </w:pPr>
          </w:p>
        </w:tc>
        <w:tc>
          <w:tcPr>
            <w:tcW w:w="2243" w:type="dxa"/>
            <w:vAlign w:val="center"/>
          </w:tcPr>
          <w:p>
            <w:pPr>
              <w:spacing w:line="620" w:lineRule="exact"/>
              <w:jc w:val="center"/>
              <w:rPr>
                <w:rFonts w:ascii="仿宋_GB2312" w:eastAsia="仿宋_GB2312" w:cs="Times New Roman"/>
              </w:rPr>
            </w:pPr>
          </w:p>
        </w:tc>
        <w:tc>
          <w:tcPr>
            <w:tcW w:w="740" w:type="dxa"/>
            <w:vAlign w:val="center"/>
          </w:tcPr>
          <w:p>
            <w:pPr>
              <w:spacing w:line="620" w:lineRule="exact"/>
              <w:jc w:val="center"/>
              <w:rPr>
                <w:rFonts w:ascii="仿宋_GB2312" w:eastAsia="仿宋_GB2312" w:cs="Times New Roman"/>
              </w:rPr>
            </w:pPr>
          </w:p>
        </w:tc>
        <w:tc>
          <w:tcPr>
            <w:tcW w:w="2250" w:type="dxa"/>
            <w:vAlign w:val="center"/>
          </w:tcPr>
          <w:p>
            <w:pPr>
              <w:spacing w:line="620" w:lineRule="exact"/>
              <w:jc w:val="center"/>
              <w:rPr>
                <w:rFonts w:ascii="仿宋_GB2312" w:eastAsia="仿宋_GB2312" w:cs="Times New Roman"/>
              </w:rPr>
            </w:pPr>
          </w:p>
        </w:tc>
        <w:tc>
          <w:tcPr>
            <w:tcW w:w="1180" w:type="dxa"/>
            <w:vAlign w:val="center"/>
          </w:tcPr>
          <w:p>
            <w:pPr>
              <w:spacing w:line="620" w:lineRule="exact"/>
              <w:jc w:val="center"/>
              <w:rPr>
                <w:rFonts w:ascii="仿宋_GB2312" w:eastAsia="仿宋_GB2312" w:cs="Times New Roman"/>
              </w:rPr>
            </w:pPr>
          </w:p>
        </w:tc>
        <w:tc>
          <w:tcPr>
            <w:tcW w:w="1170" w:type="dxa"/>
            <w:vAlign w:val="center"/>
          </w:tcPr>
          <w:p>
            <w:pPr>
              <w:spacing w:line="620" w:lineRule="exact"/>
              <w:jc w:val="center"/>
              <w:rPr>
                <w:rFonts w:ascii="仿宋_GB2312" w:eastAsia="仿宋_GB2312" w:cs="Times New Roman"/>
              </w:rPr>
            </w:pPr>
          </w:p>
        </w:tc>
        <w:tc>
          <w:tcPr>
            <w:tcW w:w="1920" w:type="dxa"/>
            <w:vAlign w:val="center"/>
          </w:tcPr>
          <w:p>
            <w:pPr>
              <w:spacing w:line="620" w:lineRule="exact"/>
              <w:jc w:val="center"/>
              <w:rPr>
                <w:rFonts w:ascii="仿宋_GB2312" w:eastAsia="仿宋_GB2312" w:cs="Times New Roman"/>
              </w:rPr>
            </w:pPr>
          </w:p>
        </w:tc>
        <w:tc>
          <w:tcPr>
            <w:tcW w:w="1660" w:type="dxa"/>
            <w:vAlign w:val="center"/>
          </w:tcPr>
          <w:p>
            <w:pPr>
              <w:spacing w:line="620" w:lineRule="exact"/>
              <w:jc w:val="center"/>
              <w:rPr>
                <w:rFonts w:ascii="仿宋_GB2312" w:eastAsia="仿宋_GB2312" w:cs="Times New Roman"/>
              </w:rPr>
            </w:pPr>
          </w:p>
        </w:tc>
        <w:tc>
          <w:tcPr>
            <w:tcW w:w="12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1" w:type="dxa"/>
            <w:vAlign w:val="center"/>
          </w:tcPr>
          <w:p>
            <w:pPr>
              <w:spacing w:line="620" w:lineRule="exact"/>
              <w:jc w:val="center"/>
              <w:rPr>
                <w:rFonts w:ascii="仿宋_GB2312" w:eastAsia="仿宋_GB2312" w:cs="Times New Roman"/>
              </w:rPr>
            </w:pPr>
          </w:p>
        </w:tc>
        <w:tc>
          <w:tcPr>
            <w:tcW w:w="2243" w:type="dxa"/>
            <w:vAlign w:val="center"/>
          </w:tcPr>
          <w:p>
            <w:pPr>
              <w:spacing w:line="620" w:lineRule="exact"/>
              <w:jc w:val="center"/>
              <w:rPr>
                <w:rFonts w:ascii="仿宋_GB2312" w:eastAsia="仿宋_GB2312" w:cs="Times New Roman"/>
              </w:rPr>
            </w:pPr>
          </w:p>
        </w:tc>
        <w:tc>
          <w:tcPr>
            <w:tcW w:w="740" w:type="dxa"/>
            <w:vAlign w:val="center"/>
          </w:tcPr>
          <w:p>
            <w:pPr>
              <w:spacing w:line="620" w:lineRule="exact"/>
              <w:jc w:val="center"/>
              <w:rPr>
                <w:rFonts w:ascii="仿宋_GB2312" w:eastAsia="仿宋_GB2312" w:cs="Times New Roman"/>
              </w:rPr>
            </w:pPr>
          </w:p>
        </w:tc>
        <w:tc>
          <w:tcPr>
            <w:tcW w:w="2250" w:type="dxa"/>
            <w:vAlign w:val="center"/>
          </w:tcPr>
          <w:p>
            <w:pPr>
              <w:spacing w:line="620" w:lineRule="exact"/>
              <w:jc w:val="center"/>
              <w:rPr>
                <w:rFonts w:ascii="仿宋_GB2312" w:eastAsia="仿宋_GB2312" w:cs="Times New Roman"/>
              </w:rPr>
            </w:pPr>
          </w:p>
        </w:tc>
        <w:tc>
          <w:tcPr>
            <w:tcW w:w="1180" w:type="dxa"/>
            <w:vAlign w:val="center"/>
          </w:tcPr>
          <w:p>
            <w:pPr>
              <w:spacing w:line="620" w:lineRule="exact"/>
              <w:jc w:val="center"/>
              <w:rPr>
                <w:rFonts w:ascii="仿宋_GB2312" w:eastAsia="仿宋_GB2312" w:cs="Times New Roman"/>
              </w:rPr>
            </w:pPr>
          </w:p>
        </w:tc>
        <w:tc>
          <w:tcPr>
            <w:tcW w:w="1170" w:type="dxa"/>
            <w:vAlign w:val="center"/>
          </w:tcPr>
          <w:p>
            <w:pPr>
              <w:spacing w:line="620" w:lineRule="exact"/>
              <w:jc w:val="center"/>
              <w:rPr>
                <w:rFonts w:ascii="仿宋_GB2312" w:eastAsia="仿宋_GB2312" w:cs="Times New Roman"/>
              </w:rPr>
            </w:pPr>
          </w:p>
        </w:tc>
        <w:tc>
          <w:tcPr>
            <w:tcW w:w="1920" w:type="dxa"/>
            <w:vAlign w:val="center"/>
          </w:tcPr>
          <w:p>
            <w:pPr>
              <w:spacing w:line="620" w:lineRule="exact"/>
              <w:jc w:val="center"/>
              <w:rPr>
                <w:rFonts w:ascii="仿宋_GB2312" w:eastAsia="仿宋_GB2312" w:cs="Times New Roman"/>
              </w:rPr>
            </w:pPr>
          </w:p>
        </w:tc>
        <w:tc>
          <w:tcPr>
            <w:tcW w:w="1660" w:type="dxa"/>
            <w:vAlign w:val="center"/>
          </w:tcPr>
          <w:p>
            <w:pPr>
              <w:spacing w:line="620" w:lineRule="exact"/>
              <w:jc w:val="center"/>
              <w:rPr>
                <w:rFonts w:ascii="仿宋_GB2312" w:eastAsia="仿宋_GB2312" w:cs="Times New Roman"/>
              </w:rPr>
            </w:pPr>
          </w:p>
        </w:tc>
        <w:tc>
          <w:tcPr>
            <w:tcW w:w="12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1" w:type="dxa"/>
            <w:vAlign w:val="center"/>
          </w:tcPr>
          <w:p>
            <w:pPr>
              <w:spacing w:line="620" w:lineRule="exact"/>
              <w:jc w:val="center"/>
              <w:rPr>
                <w:rFonts w:ascii="仿宋_GB2312" w:eastAsia="仿宋_GB2312" w:cs="Times New Roman"/>
              </w:rPr>
            </w:pPr>
          </w:p>
        </w:tc>
        <w:tc>
          <w:tcPr>
            <w:tcW w:w="2243" w:type="dxa"/>
            <w:vAlign w:val="center"/>
          </w:tcPr>
          <w:p>
            <w:pPr>
              <w:spacing w:line="620" w:lineRule="exact"/>
              <w:jc w:val="center"/>
              <w:rPr>
                <w:rFonts w:ascii="仿宋_GB2312" w:eastAsia="仿宋_GB2312" w:cs="Times New Roman"/>
              </w:rPr>
            </w:pPr>
          </w:p>
        </w:tc>
        <w:tc>
          <w:tcPr>
            <w:tcW w:w="740" w:type="dxa"/>
            <w:vAlign w:val="center"/>
          </w:tcPr>
          <w:p>
            <w:pPr>
              <w:spacing w:line="620" w:lineRule="exact"/>
              <w:jc w:val="center"/>
              <w:rPr>
                <w:rFonts w:ascii="仿宋_GB2312" w:eastAsia="仿宋_GB2312" w:cs="Times New Roman"/>
              </w:rPr>
            </w:pPr>
          </w:p>
        </w:tc>
        <w:tc>
          <w:tcPr>
            <w:tcW w:w="2250" w:type="dxa"/>
            <w:vAlign w:val="center"/>
          </w:tcPr>
          <w:p>
            <w:pPr>
              <w:spacing w:line="620" w:lineRule="exact"/>
              <w:jc w:val="center"/>
              <w:rPr>
                <w:rFonts w:ascii="仿宋_GB2312" w:eastAsia="仿宋_GB2312" w:cs="Times New Roman"/>
              </w:rPr>
            </w:pPr>
          </w:p>
        </w:tc>
        <w:tc>
          <w:tcPr>
            <w:tcW w:w="1180" w:type="dxa"/>
            <w:vAlign w:val="center"/>
          </w:tcPr>
          <w:p>
            <w:pPr>
              <w:spacing w:line="620" w:lineRule="exact"/>
              <w:jc w:val="center"/>
              <w:rPr>
                <w:rFonts w:ascii="仿宋_GB2312" w:eastAsia="仿宋_GB2312" w:cs="Times New Roman"/>
              </w:rPr>
            </w:pPr>
          </w:p>
        </w:tc>
        <w:tc>
          <w:tcPr>
            <w:tcW w:w="1170" w:type="dxa"/>
            <w:vAlign w:val="center"/>
          </w:tcPr>
          <w:p>
            <w:pPr>
              <w:spacing w:line="620" w:lineRule="exact"/>
              <w:jc w:val="center"/>
              <w:rPr>
                <w:rFonts w:ascii="仿宋_GB2312" w:eastAsia="仿宋_GB2312" w:cs="Times New Roman"/>
              </w:rPr>
            </w:pPr>
          </w:p>
        </w:tc>
        <w:tc>
          <w:tcPr>
            <w:tcW w:w="1920" w:type="dxa"/>
            <w:vAlign w:val="center"/>
          </w:tcPr>
          <w:p>
            <w:pPr>
              <w:spacing w:line="620" w:lineRule="exact"/>
              <w:jc w:val="center"/>
              <w:rPr>
                <w:rFonts w:ascii="仿宋_GB2312" w:eastAsia="仿宋_GB2312" w:cs="Times New Roman"/>
              </w:rPr>
            </w:pPr>
          </w:p>
        </w:tc>
        <w:tc>
          <w:tcPr>
            <w:tcW w:w="1660" w:type="dxa"/>
            <w:vAlign w:val="center"/>
          </w:tcPr>
          <w:p>
            <w:pPr>
              <w:spacing w:line="620" w:lineRule="exact"/>
              <w:jc w:val="center"/>
              <w:rPr>
                <w:rFonts w:ascii="仿宋_GB2312" w:eastAsia="仿宋_GB2312" w:cs="Times New Roman"/>
              </w:rPr>
            </w:pPr>
          </w:p>
        </w:tc>
        <w:tc>
          <w:tcPr>
            <w:tcW w:w="12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1" w:type="dxa"/>
            <w:vAlign w:val="center"/>
          </w:tcPr>
          <w:p>
            <w:pPr>
              <w:spacing w:line="620" w:lineRule="exact"/>
              <w:jc w:val="center"/>
              <w:rPr>
                <w:rFonts w:ascii="仿宋_GB2312" w:eastAsia="仿宋_GB2312" w:cs="Times New Roman"/>
              </w:rPr>
            </w:pPr>
          </w:p>
        </w:tc>
        <w:tc>
          <w:tcPr>
            <w:tcW w:w="2243" w:type="dxa"/>
            <w:vAlign w:val="center"/>
          </w:tcPr>
          <w:p>
            <w:pPr>
              <w:spacing w:line="620" w:lineRule="exact"/>
              <w:jc w:val="center"/>
              <w:rPr>
                <w:rFonts w:ascii="仿宋_GB2312" w:eastAsia="仿宋_GB2312" w:cs="Times New Roman"/>
              </w:rPr>
            </w:pPr>
          </w:p>
        </w:tc>
        <w:tc>
          <w:tcPr>
            <w:tcW w:w="740" w:type="dxa"/>
            <w:vAlign w:val="center"/>
          </w:tcPr>
          <w:p>
            <w:pPr>
              <w:spacing w:line="620" w:lineRule="exact"/>
              <w:jc w:val="center"/>
              <w:rPr>
                <w:rFonts w:ascii="仿宋_GB2312" w:eastAsia="仿宋_GB2312" w:cs="Times New Roman"/>
              </w:rPr>
            </w:pPr>
          </w:p>
        </w:tc>
        <w:tc>
          <w:tcPr>
            <w:tcW w:w="2250" w:type="dxa"/>
            <w:vAlign w:val="center"/>
          </w:tcPr>
          <w:p>
            <w:pPr>
              <w:spacing w:line="620" w:lineRule="exact"/>
              <w:jc w:val="center"/>
              <w:rPr>
                <w:rFonts w:ascii="仿宋_GB2312" w:eastAsia="仿宋_GB2312" w:cs="Times New Roman"/>
              </w:rPr>
            </w:pPr>
          </w:p>
        </w:tc>
        <w:tc>
          <w:tcPr>
            <w:tcW w:w="1180" w:type="dxa"/>
            <w:vAlign w:val="center"/>
          </w:tcPr>
          <w:p>
            <w:pPr>
              <w:spacing w:line="620" w:lineRule="exact"/>
              <w:jc w:val="center"/>
              <w:rPr>
                <w:rFonts w:ascii="仿宋_GB2312" w:eastAsia="仿宋_GB2312" w:cs="Times New Roman"/>
              </w:rPr>
            </w:pPr>
          </w:p>
        </w:tc>
        <w:tc>
          <w:tcPr>
            <w:tcW w:w="1170" w:type="dxa"/>
            <w:vAlign w:val="center"/>
          </w:tcPr>
          <w:p>
            <w:pPr>
              <w:spacing w:line="620" w:lineRule="exact"/>
              <w:jc w:val="center"/>
              <w:rPr>
                <w:rFonts w:ascii="仿宋_GB2312" w:eastAsia="仿宋_GB2312" w:cs="Times New Roman"/>
              </w:rPr>
            </w:pPr>
          </w:p>
        </w:tc>
        <w:tc>
          <w:tcPr>
            <w:tcW w:w="1920" w:type="dxa"/>
            <w:vAlign w:val="center"/>
          </w:tcPr>
          <w:p>
            <w:pPr>
              <w:spacing w:line="620" w:lineRule="exact"/>
              <w:jc w:val="center"/>
              <w:rPr>
                <w:rFonts w:ascii="仿宋_GB2312" w:eastAsia="仿宋_GB2312" w:cs="Times New Roman"/>
              </w:rPr>
            </w:pPr>
          </w:p>
        </w:tc>
        <w:tc>
          <w:tcPr>
            <w:tcW w:w="1660" w:type="dxa"/>
            <w:vAlign w:val="center"/>
          </w:tcPr>
          <w:p>
            <w:pPr>
              <w:spacing w:line="620" w:lineRule="exact"/>
              <w:jc w:val="center"/>
              <w:rPr>
                <w:rFonts w:ascii="仿宋_GB2312" w:eastAsia="仿宋_GB2312" w:cs="Times New Roman"/>
              </w:rPr>
            </w:pPr>
          </w:p>
        </w:tc>
        <w:tc>
          <w:tcPr>
            <w:tcW w:w="12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c>
          <w:tcPr>
            <w:tcW w:w="870" w:type="dxa"/>
            <w:vAlign w:val="center"/>
          </w:tcPr>
          <w:p>
            <w:pPr>
              <w:spacing w:line="620" w:lineRule="exact"/>
              <w:jc w:val="center"/>
              <w:rPr>
                <w:rFonts w:ascii="仿宋_GB2312" w:eastAsia="仿宋_GB2312" w:cs="Times New Roman"/>
              </w:rPr>
            </w:pPr>
          </w:p>
        </w:tc>
      </w:tr>
    </w:tbl>
    <w:p>
      <w:pPr>
        <w:spacing w:line="620" w:lineRule="exact"/>
        <w:rPr>
          <w:rFonts w:ascii="仿宋_GB2312" w:hAnsi="仿宋_GB2312" w:eastAsia="仿宋_GB2312" w:cs="Times New Roman"/>
          <w:sz w:val="32"/>
          <w:szCs w:val="32"/>
        </w:rPr>
      </w:pPr>
      <w:r>
        <w:rPr>
          <w:rFonts w:hint="eastAsia" w:ascii="仿宋_GB2312" w:eastAsia="仿宋_GB2312" w:cs="仿宋_GB2312"/>
          <w:sz w:val="18"/>
          <w:szCs w:val="18"/>
        </w:rPr>
        <w:t>注：项目类别应填写勘察设计、施工、监理、材料设备、工程总承包、全过程咨询等；</w:t>
      </w:r>
      <w:bookmarkStart w:id="0" w:name="_GoBack"/>
      <w:bookmarkEnd w:id="0"/>
    </w:p>
    <w:sectPr>
      <w:headerReference r:id="rId3" w:type="default"/>
      <w:footerReference r:id="rId4" w:type="default"/>
      <w:pgSz w:w="16838" w:h="11906" w:orient="landscape"/>
      <w:pgMar w:top="1474" w:right="1474" w:bottom="1701" w:left="1474" w:header="851" w:footer="992" w:gutter="0"/>
      <w:pgNumType w:fmt="numberInDash"/>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9"/>
        <w:rFonts w:ascii="仿宋_GB2312" w:eastAsia="仿宋_GB2312" w:cs="Times New Roman"/>
        <w:sz w:val="28"/>
        <w:szCs w:val="28"/>
      </w:rPr>
    </w:pPr>
    <w:r>
      <w:rPr>
        <w:rStyle w:val="9"/>
        <w:rFonts w:ascii="仿宋_GB2312" w:eastAsia="仿宋_GB2312" w:cs="仿宋_GB2312"/>
        <w:sz w:val="28"/>
        <w:szCs w:val="28"/>
      </w:rPr>
      <w:fldChar w:fldCharType="begin"/>
    </w:r>
    <w:r>
      <w:rPr>
        <w:rStyle w:val="9"/>
        <w:rFonts w:ascii="仿宋_GB2312" w:eastAsia="仿宋_GB2312" w:cs="仿宋_GB2312"/>
        <w:sz w:val="28"/>
        <w:szCs w:val="28"/>
      </w:rPr>
      <w:instrText xml:space="preserve">PAGE  </w:instrText>
    </w:r>
    <w:r>
      <w:rPr>
        <w:rStyle w:val="9"/>
        <w:rFonts w:ascii="仿宋_GB2312" w:eastAsia="仿宋_GB2312" w:cs="仿宋_GB2312"/>
        <w:sz w:val="28"/>
        <w:szCs w:val="28"/>
      </w:rPr>
      <w:fldChar w:fldCharType="separate"/>
    </w:r>
    <w:r>
      <w:rPr>
        <w:rStyle w:val="9"/>
        <w:rFonts w:ascii="仿宋_GB2312" w:eastAsia="仿宋_GB2312" w:cs="仿宋_GB2312"/>
        <w:sz w:val="28"/>
        <w:szCs w:val="28"/>
      </w:rPr>
      <w:t>- 2 -</w:t>
    </w:r>
    <w:r>
      <w:rPr>
        <w:rStyle w:val="9"/>
        <w:rFonts w:ascii="仿宋_GB2312" w:eastAsia="仿宋_GB2312" w:cs="仿宋_GB2312"/>
        <w:sz w:val="28"/>
        <w:szCs w:val="28"/>
      </w:rPr>
      <w:fldChar w:fldCharType="end"/>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6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7FFAC0A"/>
    <w:rsid w:val="000251A9"/>
    <w:rsid w:val="000A4961"/>
    <w:rsid w:val="001626F2"/>
    <w:rsid w:val="001B41CF"/>
    <w:rsid w:val="002A66AE"/>
    <w:rsid w:val="002B1E82"/>
    <w:rsid w:val="002D140E"/>
    <w:rsid w:val="0034294F"/>
    <w:rsid w:val="005B63CB"/>
    <w:rsid w:val="005B6DFC"/>
    <w:rsid w:val="00611A71"/>
    <w:rsid w:val="007062A4"/>
    <w:rsid w:val="007636F6"/>
    <w:rsid w:val="007971A4"/>
    <w:rsid w:val="007A4CB8"/>
    <w:rsid w:val="007F3EFE"/>
    <w:rsid w:val="008861B5"/>
    <w:rsid w:val="008B572B"/>
    <w:rsid w:val="009B6863"/>
    <w:rsid w:val="009C1CCA"/>
    <w:rsid w:val="00A75DF7"/>
    <w:rsid w:val="00B73D33"/>
    <w:rsid w:val="00BC6017"/>
    <w:rsid w:val="00C11A2F"/>
    <w:rsid w:val="00C973C9"/>
    <w:rsid w:val="00D63854"/>
    <w:rsid w:val="00DE245F"/>
    <w:rsid w:val="00E36CC2"/>
    <w:rsid w:val="00F5556C"/>
    <w:rsid w:val="16A9209E"/>
    <w:rsid w:val="16BABD74"/>
    <w:rsid w:val="1F3759A1"/>
    <w:rsid w:val="1FBF4F23"/>
    <w:rsid w:val="23A61C80"/>
    <w:rsid w:val="2DEFF0FC"/>
    <w:rsid w:val="2F68AF5A"/>
    <w:rsid w:val="376D1E2E"/>
    <w:rsid w:val="393AA29A"/>
    <w:rsid w:val="3BEF0F49"/>
    <w:rsid w:val="3F7F85DB"/>
    <w:rsid w:val="478EB68B"/>
    <w:rsid w:val="4BED4A07"/>
    <w:rsid w:val="57F06C78"/>
    <w:rsid w:val="5BBEBAEB"/>
    <w:rsid w:val="5D7EAE8C"/>
    <w:rsid w:val="5EB48126"/>
    <w:rsid w:val="5FDFB740"/>
    <w:rsid w:val="5FEA0B67"/>
    <w:rsid w:val="5FF5C355"/>
    <w:rsid w:val="67ED8CC3"/>
    <w:rsid w:val="67FE91E5"/>
    <w:rsid w:val="69FEE02C"/>
    <w:rsid w:val="6DEBF06C"/>
    <w:rsid w:val="6EF5E9F1"/>
    <w:rsid w:val="6FFDC613"/>
    <w:rsid w:val="76EED5CC"/>
    <w:rsid w:val="7797F04E"/>
    <w:rsid w:val="77FFAC0A"/>
    <w:rsid w:val="799DA1B5"/>
    <w:rsid w:val="7A6ABBE6"/>
    <w:rsid w:val="7AFFE5D4"/>
    <w:rsid w:val="7BE75493"/>
    <w:rsid w:val="7F5FBA9E"/>
    <w:rsid w:val="7F62110C"/>
    <w:rsid w:val="7FF2AC62"/>
    <w:rsid w:val="AE9FE289"/>
    <w:rsid w:val="BD67B1F0"/>
    <w:rsid w:val="BDDFE9D5"/>
    <w:rsid w:val="BDEEF39B"/>
    <w:rsid w:val="BEF227B4"/>
    <w:rsid w:val="BFFB1979"/>
    <w:rsid w:val="CF9B6C0C"/>
    <w:rsid w:val="CFBF7B34"/>
    <w:rsid w:val="D4C5C9F1"/>
    <w:rsid w:val="D7F77C29"/>
    <w:rsid w:val="DDFC1298"/>
    <w:rsid w:val="ECBF8FD3"/>
    <w:rsid w:val="EF667471"/>
    <w:rsid w:val="F3775833"/>
    <w:rsid w:val="F79F9A93"/>
    <w:rsid w:val="F7E0863B"/>
    <w:rsid w:val="FBED3A90"/>
    <w:rsid w:val="FF2E6E44"/>
    <w:rsid w:val="FF5DB2C3"/>
    <w:rsid w:val="FFB69560"/>
    <w:rsid w:val="FFDA14E2"/>
    <w:rsid w:val="FFF6F08A"/>
    <w:rsid w:val="FFFF2D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qFormat/>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spacing w:before="100" w:beforeAutospacing="1" w:after="100" w:afterAutospacing="1"/>
      <w:jc w:val="left"/>
    </w:pPr>
    <w:rPr>
      <w:kern w:val="0"/>
      <w:sz w:val="24"/>
      <w:szCs w:val="24"/>
    </w:rPr>
  </w:style>
  <w:style w:type="character" w:styleId="9">
    <w:name w:val="page number"/>
    <w:basedOn w:val="8"/>
    <w:qFormat/>
    <w:uiPriority w:val="99"/>
  </w:style>
  <w:style w:type="character" w:styleId="10">
    <w:name w:val="Hyperlink"/>
    <w:basedOn w:val="8"/>
    <w:qFormat/>
    <w:uiPriority w:val="99"/>
    <w:rPr>
      <w:color w:val="0000FF"/>
      <w:u w:val="single"/>
    </w:rPr>
  </w:style>
  <w:style w:type="character" w:customStyle="1" w:styleId="11">
    <w:name w:val="标题 1 Char"/>
    <w:basedOn w:val="8"/>
    <w:link w:val="2"/>
    <w:uiPriority w:val="9"/>
    <w:rPr>
      <w:rFonts w:ascii="Calibri" w:hAnsi="Calibri" w:cs="Calibri"/>
      <w:b/>
      <w:bCs/>
      <w:kern w:val="44"/>
      <w:sz w:val="44"/>
      <w:szCs w:val="44"/>
    </w:rPr>
  </w:style>
  <w:style w:type="character" w:customStyle="1" w:styleId="12">
    <w:name w:val="批注框文本 Char"/>
    <w:basedOn w:val="8"/>
    <w:link w:val="3"/>
    <w:qFormat/>
    <w:locked/>
    <w:uiPriority w:val="99"/>
    <w:rPr>
      <w:rFonts w:ascii="Calibri" w:hAnsi="Calibri" w:cs="Calibri"/>
      <w:kern w:val="2"/>
      <w:sz w:val="18"/>
      <w:szCs w:val="18"/>
    </w:rPr>
  </w:style>
  <w:style w:type="character" w:customStyle="1" w:styleId="13">
    <w:name w:val="页脚 Char"/>
    <w:basedOn w:val="8"/>
    <w:link w:val="4"/>
    <w:qFormat/>
    <w:locked/>
    <w:uiPriority w:val="99"/>
    <w:rPr>
      <w:rFonts w:ascii="Calibri" w:hAnsi="Calibri" w:cs="Calibri"/>
      <w:kern w:val="2"/>
      <w:sz w:val="24"/>
      <w:szCs w:val="24"/>
    </w:rPr>
  </w:style>
  <w:style w:type="character" w:customStyle="1" w:styleId="14">
    <w:name w:val="页眉 Char"/>
    <w:basedOn w:val="8"/>
    <w:link w:val="5"/>
    <w:semiHidden/>
    <w:qFormat/>
    <w:uiPriority w:val="99"/>
    <w:rPr>
      <w:rFonts w:ascii="Calibri" w:hAnsi="Calibri" w:cs="Calibri"/>
      <w:sz w:val="18"/>
      <w:szCs w:val="18"/>
    </w:rPr>
  </w:style>
  <w:style w:type="paragraph" w:customStyle="1" w:styleId="15">
    <w:name w:val="正文1"/>
    <w:qFormat/>
    <w:uiPriority w:val="99"/>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407</Words>
  <Characters>2324</Characters>
  <Lines>19</Lines>
  <Paragraphs>5</Paragraphs>
  <TotalTime>133</TotalTime>
  <ScaleCrop>false</ScaleCrop>
  <LinksUpToDate>false</LinksUpToDate>
  <CharactersWithSpaces>2726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2021-09-25T16:23:00Z</dcterms:created>
  <dc:creator>蔡磊</dc:creator>
  <cp:lastModifiedBy>张弘强</cp:lastModifiedBy>
  <cp:lastPrinted>2021-09-27T07:18:00Z</cp:lastPrinted>
  <dcterms:modified xsi:type="dcterms:W3CDTF">2021-09-30T02:55:14Z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1D6FCECDF4A04F1F85B03E08F42E7719</vt:lpwstr>
  </property>
</Properties>
</file>